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22" w:rsidRPr="00C33534" w:rsidRDefault="009C0122" w:rsidP="009C0122">
      <w:pPr>
        <w:spacing w:line="240" w:lineRule="auto"/>
        <w:jc w:val="right"/>
        <w:rPr>
          <w:rFonts w:eastAsia="Times New Roman"/>
          <w:lang w:eastAsia="pl-PL"/>
        </w:rPr>
      </w:pPr>
      <w:r w:rsidRPr="00C33534">
        <w:rPr>
          <w:rFonts w:eastAsia="Times New Roman"/>
          <w:lang w:eastAsia="pl-PL"/>
        </w:rPr>
        <w:t xml:space="preserve">Zał. nr 1a do ZW 15/2019 </w:t>
      </w:r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CC33AD" w:rsidRPr="00C33534"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pStyle w:val="NormalnyWeb"/>
              <w:rPr>
                <w:color w:val="000000" w:themeColor="text1"/>
                <w:lang w:val="en-GB"/>
              </w:rPr>
            </w:pPr>
            <w:bookmarkStart w:id="0" w:name="table01"/>
            <w:bookmarkEnd w:id="0"/>
            <w:r w:rsidRPr="00C33534">
              <w:rPr>
                <w:b/>
                <w:color w:val="000000" w:themeColor="text1"/>
                <w:lang w:val="en-GB"/>
              </w:rPr>
              <w:t>FACULTY OF COMPUTER SCIENCE AND MANAGEMENT</w:t>
            </w:r>
          </w:p>
          <w:p w:rsidR="00CC33AD" w:rsidRPr="00C33534" w:rsidRDefault="00CC33A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  <w:p w:rsidR="00CC33AD" w:rsidRPr="00C33534" w:rsidRDefault="00186AA4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:rsidR="00CC33AD" w:rsidRPr="00C33534" w:rsidRDefault="002D701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</w:pPr>
            <w:r w:rsidRPr="00C33534">
              <w:rPr>
                <w:b/>
                <w:bCs/>
                <w:color w:val="000000"/>
                <w:lang w:val="en-US"/>
              </w:rPr>
              <w:t>Name of subject</w:t>
            </w:r>
            <w:r w:rsidR="00186AA4"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 xml:space="preserve"> in Polish </w:t>
            </w:r>
            <w:bookmarkStart w:id="1" w:name="OLE_LINK1"/>
            <w:bookmarkEnd w:id="1"/>
            <w:proofErr w:type="spellStart"/>
            <w:r w:rsidR="00623BE3"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>Technologie</w:t>
            </w:r>
            <w:proofErr w:type="spellEnd"/>
            <w:r w:rsidR="00623BE3"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 xml:space="preserve"> </w:t>
            </w:r>
            <w:proofErr w:type="spellStart"/>
            <w:r w:rsidR="00623BE3"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>innowacyjne</w:t>
            </w:r>
            <w:proofErr w:type="spellEnd"/>
          </w:p>
          <w:p w:rsidR="00CC33AD" w:rsidRPr="00C33534" w:rsidRDefault="002D701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</w:pPr>
            <w:r w:rsidRPr="00C33534">
              <w:rPr>
                <w:b/>
                <w:bCs/>
                <w:color w:val="000000"/>
                <w:lang w:val="en-US"/>
              </w:rPr>
              <w:t>Name of subject</w:t>
            </w:r>
            <w:r w:rsidR="00186AA4"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 xml:space="preserve"> in English </w:t>
            </w:r>
            <w:r w:rsidR="00623BE3"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>Innovative technologies</w:t>
            </w:r>
          </w:p>
          <w:p w:rsidR="00CC33AD" w:rsidRPr="00C33534" w:rsidRDefault="00186AA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t xml:space="preserve">Main field of </w:t>
            </w:r>
            <w:r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 xml:space="preserve">study (if applicable): </w:t>
            </w:r>
            <w:r w:rsidRPr="00C33534">
              <w:rPr>
                <w:b/>
                <w:color w:val="000000" w:themeColor="text1"/>
                <w:lang w:val="en-GB"/>
              </w:rPr>
              <w:t>ENGINEERING OF MANAGEMENT</w:t>
            </w:r>
          </w:p>
          <w:p w:rsidR="00CC33AD" w:rsidRPr="00C33534" w:rsidRDefault="00186AA4">
            <w:pPr>
              <w:spacing w:after="0" w:line="240" w:lineRule="auto"/>
              <w:ind w:left="560" w:hanging="560"/>
              <w:outlineLvl w:val="1"/>
              <w:rPr>
                <w:b/>
                <w:color w:val="000000" w:themeColor="text1"/>
                <w:lang w:val="en-GB"/>
              </w:rPr>
            </w:pPr>
            <w:r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 xml:space="preserve">Specialization (if applicable): </w:t>
            </w:r>
            <w:r w:rsidRPr="00C33534">
              <w:rPr>
                <w:b/>
                <w:color w:val="000000" w:themeColor="text1"/>
                <w:lang w:val="en-GB"/>
              </w:rPr>
              <w:t>TECHNICAL SPECIALIZATION</w:t>
            </w:r>
          </w:p>
          <w:p w:rsidR="00517100" w:rsidRPr="00C33534" w:rsidRDefault="00517100" w:rsidP="0051710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C33534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CC33AD" w:rsidRPr="00C33534" w:rsidRDefault="00186AA4">
            <w:pPr>
              <w:spacing w:after="0" w:line="240" w:lineRule="auto"/>
              <w:rPr>
                <w:rFonts w:eastAsia="Times New Roman"/>
                <w:color w:val="000000" w:themeColor="text1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>Level and form of studies: 1st level, full-time</w:t>
            </w:r>
          </w:p>
          <w:p w:rsidR="00CC33AD" w:rsidRPr="00C33534" w:rsidRDefault="00186AA4">
            <w:pPr>
              <w:spacing w:after="0" w:line="240" w:lineRule="auto"/>
              <w:rPr>
                <w:rFonts w:eastAsia="Times New Roman"/>
                <w:color w:val="000000" w:themeColor="text1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color w:val="000000" w:themeColor="text1"/>
                <w:lang w:val="en-GB" w:eastAsia="pl-PL"/>
              </w:rPr>
              <w:t>Kind of subject: obligatory</w:t>
            </w:r>
          </w:p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t>Subject code IZZ1108</w:t>
            </w:r>
          </w:p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t>Group of courses NO</w:t>
            </w:r>
          </w:p>
        </w:tc>
      </w:tr>
    </w:tbl>
    <w:p w:rsidR="00CC33AD" w:rsidRPr="00C33534" w:rsidRDefault="00CC33AD">
      <w:pPr>
        <w:spacing w:line="240" w:lineRule="auto"/>
        <w:rPr>
          <w:rFonts w:eastAsia="Times New Roman"/>
          <w:vanish/>
          <w:lang w:val="en-GB" w:eastAsia="pl-PL"/>
        </w:rPr>
      </w:pPr>
      <w:bookmarkStart w:id="2" w:name="table02"/>
      <w:bookmarkEnd w:id="2"/>
    </w:p>
    <w:tbl>
      <w:tblPr>
        <w:tblW w:w="928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6"/>
        <w:gridCol w:w="1273"/>
        <w:gridCol w:w="1036"/>
        <w:gridCol w:w="1359"/>
        <w:gridCol w:w="1015"/>
        <w:gridCol w:w="1076"/>
      </w:tblGrid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CC33A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Number of hours of organized classes in University (ZZU)</w:t>
            </w: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30</w:t>
            </w: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15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Number of hours of total student workload (CNPS)</w:t>
            </w: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120</w:t>
            </w: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60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  <w:r w:rsidRPr="00C33534">
              <w:rPr>
                <w:rFonts w:eastAsia="Times New Roman"/>
                <w:b/>
                <w:sz w:val="20"/>
                <w:lang w:val="en-GB" w:eastAsia="pl-PL"/>
              </w:rPr>
              <w:t>Examination</w:t>
            </w: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  <w:r w:rsidRPr="00C33534">
              <w:rPr>
                <w:rFonts w:eastAsia="Times New Roman"/>
                <w:b/>
                <w:sz w:val="20"/>
                <w:lang w:val="en-GB" w:eastAsia="pl-PL"/>
              </w:rPr>
              <w:t>crediting with grade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b/>
                <w:lang w:val="en-GB" w:eastAsia="pl-PL"/>
              </w:rPr>
            </w:pPr>
          </w:p>
        </w:tc>
      </w:tr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4</w:t>
            </w: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w:rsidR="00CC33AD" w:rsidRPr="00C33534">
        <w:tc>
          <w:tcPr>
            <w:tcW w:w="3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0"/>
                <w:lang w:val="en-GB" w:eastAsia="pl-PL"/>
              </w:rPr>
              <w:t>including number of ECTS points for direct teacher-student contact (BK) classes</w:t>
            </w:r>
          </w:p>
        </w:tc>
        <w:tc>
          <w:tcPr>
            <w:tcW w:w="1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1,0</w:t>
            </w:r>
          </w:p>
        </w:tc>
        <w:tc>
          <w:tcPr>
            <w:tcW w:w="10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3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0,5</w:t>
            </w:r>
          </w:p>
        </w:tc>
        <w:tc>
          <w:tcPr>
            <w:tcW w:w="10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0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</w:tbl>
    <w:p w:rsidR="00CC33AD" w:rsidRPr="00C33534" w:rsidRDefault="00186AA4">
      <w:pPr>
        <w:spacing w:line="240" w:lineRule="auto"/>
        <w:rPr>
          <w:rFonts w:eastAsia="Times New Roman"/>
          <w:lang w:val="en-GB" w:eastAsia="pl-PL"/>
        </w:rPr>
      </w:pPr>
      <w:r w:rsidRPr="00C33534">
        <w:rPr>
          <w:rFonts w:eastAsia="Times New Roman"/>
          <w:sz w:val="12"/>
          <w:lang w:val="en-GB" w:eastAsia="pl-PL"/>
        </w:rPr>
        <w:t>*delete as applicable</w:t>
      </w:r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CC33AD" w:rsidRPr="00C33534"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2"/>
                <w:lang w:val="en-GB" w:eastAsia="pl-PL"/>
              </w:rPr>
            </w:pPr>
            <w:bookmarkStart w:id="3" w:name="table03"/>
            <w:bookmarkEnd w:id="3"/>
            <w:r w:rsidRPr="00C33534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A21514" w:rsidRPr="00C33534" w:rsidRDefault="00A21514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  <w:p w:rsidR="00A21514" w:rsidRPr="00C33534" w:rsidRDefault="00186AA4" w:rsidP="00A21514">
            <w:pPr>
              <w:numPr>
                <w:ilvl w:val="0"/>
                <w:numId w:val="1"/>
              </w:numPr>
              <w:tabs>
                <w:tab w:val="clear" w:pos="720"/>
                <w:tab w:val="num" w:pos="309"/>
              </w:tabs>
              <w:suppressAutoHyphens/>
              <w:spacing w:after="0" w:line="240" w:lineRule="auto"/>
              <w:ind w:hanging="710"/>
              <w:rPr>
                <w:lang w:val="en-GB"/>
              </w:rPr>
            </w:pPr>
            <w:r w:rsidRPr="00C33534">
              <w:rPr>
                <w:lang w:val="en-GB"/>
              </w:rPr>
              <w:t>Material science at basic level.</w:t>
            </w:r>
          </w:p>
          <w:p w:rsidR="00A21514" w:rsidRPr="00C33534" w:rsidRDefault="00186AA4" w:rsidP="00A21514">
            <w:pPr>
              <w:numPr>
                <w:ilvl w:val="0"/>
                <w:numId w:val="1"/>
              </w:numPr>
              <w:tabs>
                <w:tab w:val="clear" w:pos="720"/>
                <w:tab w:val="num" w:pos="309"/>
              </w:tabs>
              <w:suppressAutoHyphens/>
              <w:spacing w:after="0" w:line="240" w:lineRule="auto"/>
              <w:ind w:hanging="710"/>
              <w:rPr>
                <w:lang w:val="en-GB"/>
              </w:rPr>
            </w:pPr>
            <w:r w:rsidRPr="00C33534">
              <w:rPr>
                <w:lang w:val="en-GB"/>
              </w:rPr>
              <w:t>Physics at secondary school level.</w:t>
            </w:r>
          </w:p>
          <w:p w:rsidR="00A21514" w:rsidRPr="00C33534" w:rsidRDefault="00186AA4" w:rsidP="00A21514">
            <w:pPr>
              <w:numPr>
                <w:ilvl w:val="0"/>
                <w:numId w:val="1"/>
              </w:numPr>
              <w:tabs>
                <w:tab w:val="clear" w:pos="720"/>
                <w:tab w:val="num" w:pos="309"/>
              </w:tabs>
              <w:suppressAutoHyphens/>
              <w:spacing w:after="0" w:line="240" w:lineRule="auto"/>
              <w:ind w:hanging="710"/>
              <w:rPr>
                <w:lang w:val="en-GB"/>
              </w:rPr>
            </w:pPr>
            <w:r w:rsidRPr="00C33534">
              <w:rPr>
                <w:lang w:val="en-GB"/>
              </w:rPr>
              <w:t>Math at secondary school level.</w:t>
            </w:r>
          </w:p>
          <w:p w:rsidR="00CC33AD" w:rsidRPr="00C33534" w:rsidRDefault="00186AA4" w:rsidP="00A21514">
            <w:pPr>
              <w:numPr>
                <w:ilvl w:val="0"/>
                <w:numId w:val="1"/>
              </w:numPr>
              <w:tabs>
                <w:tab w:val="clear" w:pos="720"/>
                <w:tab w:val="num" w:pos="309"/>
              </w:tabs>
              <w:suppressAutoHyphens/>
              <w:spacing w:after="0" w:line="240" w:lineRule="auto"/>
              <w:ind w:hanging="710"/>
              <w:rPr>
                <w:lang w:val="en-GB"/>
              </w:rPr>
            </w:pPr>
            <w:r w:rsidRPr="00C33534">
              <w:rPr>
                <w:lang w:val="en-GB"/>
              </w:rPr>
              <w:t>Chemistry at secondary school level.</w:t>
            </w:r>
          </w:p>
        </w:tc>
      </w:tr>
    </w:tbl>
    <w:p w:rsidR="00CC33AD" w:rsidRPr="00C33534" w:rsidRDefault="00186AA4">
      <w:pPr>
        <w:spacing w:line="240" w:lineRule="auto"/>
        <w:rPr>
          <w:rFonts w:eastAsia="Times New Roman"/>
          <w:lang w:val="en-GB" w:eastAsia="pl-PL"/>
        </w:rPr>
      </w:pPr>
      <w:r w:rsidRPr="00C33534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CC33AD" w:rsidRPr="00C33534">
        <w:tc>
          <w:tcPr>
            <w:tcW w:w="92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GB" w:eastAsia="pl-PL"/>
              </w:rPr>
            </w:pPr>
            <w:bookmarkStart w:id="4" w:name="table04"/>
            <w:bookmarkEnd w:id="4"/>
            <w:r w:rsidRPr="00C33534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A21514" w:rsidRPr="00C33534" w:rsidRDefault="00A2151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lang w:val="en-GB"/>
              </w:rPr>
              <w:t xml:space="preserve">C1. To familiarize students with chosen technical topics in the field of study, in particular with the basic </w:t>
            </w:r>
            <w:r w:rsidRPr="00C33534">
              <w:rPr>
                <w:rFonts w:eastAsia="Times New Roman"/>
                <w:lang w:val="en-GB" w:eastAsia="pl-PL"/>
              </w:rPr>
              <w:t>engineering</w:t>
            </w:r>
            <w:r w:rsidRPr="00C33534">
              <w:rPr>
                <w:lang w:val="en-GB"/>
              </w:rPr>
              <w:t xml:space="preserve"> concepts and problems.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lang w:val="en-GB"/>
              </w:rPr>
              <w:t>C2. To familiarize students with the specifics and the primary choice factors of new technologies.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lang w:val="en-GB"/>
              </w:rPr>
              <w:t xml:space="preserve">C3. To familiarize students with the essential elements of modern microelectronics, photonics, </w:t>
            </w:r>
            <w:proofErr w:type="spellStart"/>
            <w:r w:rsidRPr="00C33534">
              <w:rPr>
                <w:lang w:val="en-GB"/>
              </w:rPr>
              <w:t>textronics</w:t>
            </w:r>
            <w:proofErr w:type="spellEnd"/>
            <w:r w:rsidRPr="00C33534">
              <w:rPr>
                <w:lang w:val="en-GB"/>
              </w:rPr>
              <w:t xml:space="preserve"> and microsystems.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lang w:val="en-GB"/>
              </w:rPr>
              <w:t>C4. To familiarize students with the essential elements of modern polymer-composite technologies.</w:t>
            </w:r>
          </w:p>
        </w:tc>
      </w:tr>
    </w:tbl>
    <w:p w:rsidR="00CC33AD" w:rsidRPr="00C33534" w:rsidRDefault="00CC33AD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CC33AD" w:rsidRPr="00C33534">
        <w:trPr>
          <w:trHeight w:val="255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sz w:val="22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sz w:val="22"/>
                <w:lang w:val="en-GB" w:eastAsia="pl-PL"/>
              </w:rPr>
              <w:lastRenderedPageBreak/>
              <w:t>SUBJECT EDUCATIONAL EFFECTS</w:t>
            </w:r>
          </w:p>
          <w:p w:rsidR="00A21514" w:rsidRPr="00C33534" w:rsidRDefault="00A21514">
            <w:pPr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rFonts w:eastAsia="Times New Roman"/>
                <w:lang w:val="en-GB" w:eastAsia="pl-PL"/>
              </w:rPr>
              <w:t>relating to knowledge:</w:t>
            </w:r>
          </w:p>
          <w:p w:rsidR="00CC33AD" w:rsidRPr="00C33534" w:rsidRDefault="00186AA4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bookmarkStart w:id="6" w:name="OLE_LINK8"/>
            <w:bookmarkStart w:id="7" w:name="OLE_LINK9"/>
            <w:bookmarkStart w:id="8" w:name="OLE_LINK10"/>
            <w:r w:rsidRPr="00C33534">
              <w:rPr>
                <w:b/>
                <w:lang w:val="en-GB"/>
              </w:rPr>
              <w:t>PEK_W01</w:t>
            </w:r>
            <w:r w:rsidRPr="00C33534">
              <w:rPr>
                <w:lang w:val="en-GB"/>
              </w:rPr>
              <w:t xml:space="preserve"> - </w:t>
            </w:r>
            <w:bookmarkEnd w:id="6"/>
            <w:bookmarkEnd w:id="7"/>
            <w:bookmarkEnd w:id="8"/>
            <w:r w:rsidRPr="00C33534">
              <w:rPr>
                <w:rFonts w:eastAsia="Times New Roman"/>
                <w:lang w:val="en-GB" w:eastAsia="pl-PL"/>
              </w:rPr>
              <w:t>Gain</w:t>
            </w:r>
            <w:r w:rsidR="00A21514" w:rsidRPr="00C33534">
              <w:rPr>
                <w:rFonts w:eastAsia="Times New Roman"/>
                <w:lang w:val="en-GB" w:eastAsia="pl-PL"/>
              </w:rPr>
              <w:t>s</w:t>
            </w:r>
            <w:r w:rsidRPr="00C33534">
              <w:rPr>
                <w:rFonts w:eastAsia="Times New Roman"/>
                <w:lang w:val="en-GB" w:eastAsia="pl-PL"/>
              </w:rPr>
              <w:t xml:space="preserve"> knowledge of basic engineering concepts and problems, in particular materials science, engineering graphics, engineering design, work safety and innovative technologies (high-tech).</w:t>
            </w:r>
          </w:p>
          <w:p w:rsidR="00CC33AD" w:rsidRPr="00C33534" w:rsidRDefault="00186AA4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b/>
                <w:lang w:val="en-GB"/>
              </w:rPr>
              <w:t>PEK_W02</w:t>
            </w:r>
            <w:r w:rsidRPr="00C33534">
              <w:rPr>
                <w:lang w:val="en-GB"/>
              </w:rPr>
              <w:t xml:space="preserve"> – </w:t>
            </w:r>
            <w:r w:rsidR="00A21514" w:rsidRPr="00C33534">
              <w:rPr>
                <w:lang w:val="en-GB"/>
              </w:rPr>
              <w:t xml:space="preserve"> </w:t>
            </w:r>
            <w:r w:rsidRPr="00C33534">
              <w:rPr>
                <w:lang w:val="en-GB"/>
              </w:rPr>
              <w:t>Is familiarized with software tools for engineering graphics, engineering design, safety and innovative technologies.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lang w:val="en-GB" w:eastAsia="pl-PL"/>
              </w:rPr>
              <w:t>…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lang w:val="en-GB" w:eastAsia="pl-PL"/>
              </w:rPr>
              <w:t>relating to skills:</w:t>
            </w:r>
          </w:p>
          <w:p w:rsidR="00CC33AD" w:rsidRPr="00C33534" w:rsidRDefault="00186AA4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b/>
                <w:lang w:val="en-GB"/>
              </w:rPr>
              <w:t>PEK_U01</w:t>
            </w:r>
            <w:r w:rsidRPr="00C33534">
              <w:rPr>
                <w:lang w:val="en-GB"/>
              </w:rPr>
              <w:t xml:space="preserve"> - Can use basic tools, equipment and technical resources for engineering graphics and design to formulate and solve simple tasks in the field of materials engineering in chosen industries. </w:t>
            </w:r>
          </w:p>
          <w:p w:rsidR="00CC33AD" w:rsidRPr="00C33534" w:rsidRDefault="00186AA4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b/>
                <w:lang w:val="en-GB"/>
              </w:rPr>
              <w:t>PEK_U02</w:t>
            </w:r>
            <w:r w:rsidRPr="00C33534">
              <w:rPr>
                <w:lang w:val="en-GB"/>
              </w:rPr>
              <w:t xml:space="preserve"> – Can recognize and use relevant engineering norms, standards and patterns in the field of materials science, environmental protection, ergonomics, work safety and productivity, as well as non-engineering practices from economics, law, psychology and ethics.</w:t>
            </w:r>
          </w:p>
          <w:p w:rsidR="00CC33AD" w:rsidRPr="00C33534" w:rsidRDefault="00186AA4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b/>
                <w:lang w:val="en-GB"/>
              </w:rPr>
              <w:t>PEK_U03</w:t>
            </w:r>
            <w:r w:rsidRPr="00C33534">
              <w:rPr>
                <w:lang w:val="en-GB"/>
              </w:rPr>
              <w:t xml:space="preserve"> - Is able to formulate and solve simple engineering tasks in the field of material science. For this purpose can use proper techniques and software tools.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rFonts w:eastAsia="Times New Roman"/>
                <w:lang w:val="en-GB" w:eastAsia="pl-PL"/>
              </w:rPr>
              <w:t>…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lang w:val="en-GB" w:eastAsia="pl-PL"/>
              </w:rPr>
              <w:t>relating to social competences:</w:t>
            </w:r>
          </w:p>
          <w:p w:rsidR="00CC33AD" w:rsidRPr="00C33534" w:rsidRDefault="00186AA4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b/>
                <w:lang w:val="en-GB"/>
              </w:rPr>
              <w:t>PEK_K01</w:t>
            </w:r>
            <w:r w:rsidRPr="00C33534">
              <w:rPr>
                <w:lang w:val="en-GB"/>
              </w:rPr>
              <w:t xml:space="preserve"> - Understands the need and knows the possibilities of continuous training, personal and social self-development at II and III degree studies and post-graduate courses.</w:t>
            </w:r>
          </w:p>
          <w:p w:rsidR="00CC33AD" w:rsidRPr="00C33534" w:rsidRDefault="00186AA4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b/>
                <w:lang w:val="en-GB"/>
              </w:rPr>
              <w:t>PEK_K02</w:t>
            </w:r>
            <w:r w:rsidRPr="00C33534">
              <w:rPr>
                <w:lang w:val="en-GB"/>
              </w:rPr>
              <w:t xml:space="preserve"> - It is aware of the importance of the non-technical aspects of engineering for making decisions and taking responsibility.</w:t>
            </w:r>
          </w:p>
        </w:tc>
      </w:tr>
    </w:tbl>
    <w:p w:rsidR="00CC33AD" w:rsidRPr="00C33534" w:rsidRDefault="00CC33AD">
      <w:pPr>
        <w:spacing w:line="240" w:lineRule="auto"/>
        <w:rPr>
          <w:rFonts w:eastAsia="Times New Roman"/>
          <w:vanish/>
          <w:lang w:val="en-GB" w:eastAsia="pl-PL"/>
        </w:rPr>
      </w:pPr>
      <w:bookmarkStart w:id="9" w:name="table06"/>
      <w:bookmarkEnd w:id="9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6804"/>
        <w:gridCol w:w="1413"/>
      </w:tblGrid>
      <w:tr w:rsidR="00CC33AD" w:rsidRPr="00C33534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t>PROGRAMME CONTENT</w:t>
            </w:r>
          </w:p>
        </w:tc>
      </w:tr>
      <w:tr w:rsidR="00CC33AD" w:rsidRPr="00C33534">
        <w:trPr>
          <w:trHeight w:val="15"/>
        </w:trPr>
        <w:tc>
          <w:tcPr>
            <w:tcW w:w="78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D61FDD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1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Introduction, technology classification, basic criteria for technology selection, factors determining the development of modern technologies.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2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186AA4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Financial expenditure in modern technologies.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3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Modern technologies in material science.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4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Nanotechnologies: classificatio</w:t>
            </w:r>
            <w:r w:rsidR="00D0048F" w:rsidRPr="00C33534">
              <w:rPr>
                <w:sz w:val="22"/>
                <w:szCs w:val="22"/>
                <w:lang w:val="en-GB"/>
              </w:rPr>
              <w:t>n, history, advantages, threats – part 1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5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Nanotechnologies: classificatio</w:t>
            </w:r>
            <w:r w:rsidR="00D0048F" w:rsidRPr="00C33534">
              <w:rPr>
                <w:sz w:val="22"/>
                <w:szCs w:val="22"/>
                <w:lang w:val="en-GB"/>
              </w:rPr>
              <w:t>n, history, advantages, threats – part 2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6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 xml:space="preserve">Nanotechnology and </w:t>
            </w:r>
            <w:proofErr w:type="spellStart"/>
            <w:r w:rsidRPr="00C33534">
              <w:rPr>
                <w:sz w:val="22"/>
                <w:szCs w:val="22"/>
                <w:lang w:val="en-GB"/>
              </w:rPr>
              <w:t>nanometrology</w:t>
            </w:r>
            <w:proofErr w:type="spellEnd"/>
            <w:r w:rsidRPr="00C33534">
              <w:rPr>
                <w:sz w:val="22"/>
                <w:szCs w:val="22"/>
                <w:lang w:val="en-GB"/>
              </w:rPr>
              <w:t>, modern diagnostic techniques.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proofErr w:type="spellStart"/>
            <w:r w:rsidRPr="00C33534">
              <w:rPr>
                <w:sz w:val="22"/>
                <w:szCs w:val="22"/>
                <w:lang w:val="en-GB"/>
              </w:rPr>
              <w:t>Textronics</w:t>
            </w:r>
            <w:proofErr w:type="spellEnd"/>
            <w:r w:rsidRPr="00C33534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8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Optical engineering</w:t>
            </w:r>
            <w:r w:rsidR="000C4C87" w:rsidRPr="00C33534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9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0C4C87" w:rsidP="000C4C87">
            <w:pPr>
              <w:snapToGrid w:val="0"/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bookmarkStart w:id="10" w:name="__DdeLink__1728_1761826707"/>
            <w:bookmarkEnd w:id="10"/>
            <w:r w:rsidRPr="00C33534">
              <w:rPr>
                <w:sz w:val="22"/>
                <w:szCs w:val="22"/>
                <w:lang w:val="en-GB"/>
              </w:rPr>
              <w:t>Laser processing, electron a</w:t>
            </w:r>
            <w:r w:rsidR="00186AA4" w:rsidRPr="00C33534">
              <w:rPr>
                <w:sz w:val="22"/>
                <w:szCs w:val="22"/>
                <w:lang w:val="en-GB"/>
              </w:rPr>
              <w:t>nd ion</w:t>
            </w:r>
            <w:r w:rsidRPr="00C33534">
              <w:rPr>
                <w:sz w:val="22"/>
                <w:szCs w:val="22"/>
                <w:lang w:val="en-GB"/>
              </w:rPr>
              <w:t xml:space="preserve"> technological possibilities and applicability of these processes.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10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A9553B" w:rsidP="000C4C87">
            <w:pPr>
              <w:snapToGrid w:val="0"/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Modern layer-technologies 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11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A9553B" w:rsidP="000C4C87">
            <w:pPr>
              <w:snapToGrid w:val="0"/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Technology of macromolecular materials, properties, applications in modern electronics.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12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A9553B" w:rsidP="000C4C87">
            <w:pPr>
              <w:snapToGrid w:val="0"/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 xml:space="preserve">Forming technologies of </w:t>
            </w:r>
            <w:r w:rsidR="00186AA4" w:rsidRPr="00C33534">
              <w:rPr>
                <w:sz w:val="22"/>
                <w:szCs w:val="22"/>
                <w:lang w:val="en-GB"/>
              </w:rPr>
              <w:t>intelligent</w:t>
            </w:r>
            <w:r w:rsidRPr="00C33534">
              <w:rPr>
                <w:sz w:val="22"/>
                <w:szCs w:val="22"/>
                <w:lang w:val="en-GB"/>
              </w:rPr>
              <w:t xml:space="preserve"> </w:t>
            </w:r>
            <w:r w:rsidR="00186AA4" w:rsidRPr="00C33534">
              <w:rPr>
                <w:sz w:val="22"/>
                <w:szCs w:val="22"/>
                <w:lang w:val="en-GB"/>
              </w:rPr>
              <w:t>metallic materials</w:t>
            </w:r>
            <w:r w:rsidRPr="00C33534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13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A9553B" w:rsidP="000C4C87">
            <w:pPr>
              <w:snapToGrid w:val="0"/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Methods f</w:t>
            </w:r>
            <w:r w:rsidR="000C4C87" w:rsidRPr="00C33534">
              <w:rPr>
                <w:sz w:val="22"/>
                <w:szCs w:val="22"/>
                <w:lang w:val="en-GB"/>
              </w:rPr>
              <w:t xml:space="preserve">or the preparation of composite materials, </w:t>
            </w:r>
            <w:r w:rsidRPr="00C33534">
              <w:rPr>
                <w:sz w:val="22"/>
                <w:szCs w:val="22"/>
                <w:lang w:val="en-GB"/>
              </w:rPr>
              <w:t>structure and physical properties.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14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0C4C87" w:rsidP="000C4C87">
            <w:pPr>
              <w:snapToGrid w:val="0"/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Biomaterials, definition, requirements for biomaterials, synthesis.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C33534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C33534">
              <w:rPr>
                <w:rFonts w:eastAsia="Times New Roman"/>
                <w:lang w:val="en-GB" w:eastAsia="pl-PL"/>
              </w:rPr>
              <w:t xml:space="preserve"> 15</w:t>
            </w: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0C4C87" w:rsidP="00186AA4">
            <w:pPr>
              <w:snapToGrid w:val="0"/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 xml:space="preserve">Synthesis methods of </w:t>
            </w:r>
            <w:r w:rsidR="00186AA4" w:rsidRPr="00C33534">
              <w:rPr>
                <w:sz w:val="22"/>
                <w:szCs w:val="22"/>
                <w:lang w:val="en-GB"/>
              </w:rPr>
              <w:t xml:space="preserve">various sensor </w:t>
            </w:r>
            <w:r w:rsidRPr="00C33534">
              <w:rPr>
                <w:sz w:val="22"/>
                <w:szCs w:val="22"/>
                <w:lang w:val="en-GB"/>
              </w:rPr>
              <w:t>materials</w:t>
            </w:r>
            <w:r w:rsidR="00186AA4" w:rsidRPr="00C33534">
              <w:rPr>
                <w:sz w:val="22"/>
                <w:szCs w:val="22"/>
                <w:lang w:val="en-GB"/>
              </w:rPr>
              <w:t>, their structure and</w:t>
            </w:r>
            <w:r w:rsidRPr="00C33534">
              <w:rPr>
                <w:sz w:val="22"/>
                <w:szCs w:val="22"/>
                <w:lang w:val="en-GB"/>
              </w:rPr>
              <w:t xml:space="preserve"> electrical parameters.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2</w:t>
            </w:r>
          </w:p>
        </w:tc>
      </w:tr>
      <w:tr w:rsidR="00CC33AD" w:rsidRPr="00C33534">
        <w:trPr>
          <w:trHeight w:val="15"/>
        </w:trPr>
        <w:tc>
          <w:tcPr>
            <w:tcW w:w="10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CC33A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68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14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napToGrid w:val="0"/>
              <w:spacing w:after="0" w:line="240" w:lineRule="auto"/>
              <w:jc w:val="center"/>
              <w:rPr>
                <w:b/>
                <w:lang w:val="en-GB"/>
              </w:rPr>
            </w:pPr>
            <w:r w:rsidRPr="00C33534">
              <w:rPr>
                <w:b/>
                <w:lang w:val="en-GB"/>
              </w:rPr>
              <w:t>30</w:t>
            </w:r>
          </w:p>
        </w:tc>
      </w:tr>
    </w:tbl>
    <w:p w:rsidR="00CC33AD" w:rsidRPr="00C33534" w:rsidRDefault="00CC33AD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7"/>
      <w:bookmarkStart w:id="12" w:name="table08"/>
      <w:bookmarkEnd w:id="11"/>
      <w:bookmarkEnd w:id="12"/>
    </w:p>
    <w:tbl>
      <w:tblPr>
        <w:tblW w:w="9210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"/>
        <w:gridCol w:w="7149"/>
        <w:gridCol w:w="1082"/>
      </w:tblGrid>
      <w:tr w:rsidR="00CC33AD" w:rsidRPr="00C33534">
        <w:trPr>
          <w:trHeight w:val="57"/>
        </w:trPr>
        <w:tc>
          <w:tcPr>
            <w:tcW w:w="81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477730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CC33AD" w:rsidRPr="00C33534">
        <w:trPr>
          <w:trHeight w:val="57"/>
        </w:trPr>
        <w:tc>
          <w:tcPr>
            <w:tcW w:w="9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Lab 1</w:t>
            </w:r>
          </w:p>
        </w:tc>
        <w:tc>
          <w:tcPr>
            <w:tcW w:w="71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0C4C87" w:rsidRPr="00C33534" w:rsidRDefault="000C4C87" w:rsidP="000C4C87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Introductory classes, occupational health and safety training and fire protection,  safety risk in electron technology and machining processes.</w:t>
            </w:r>
          </w:p>
          <w:p w:rsidR="00CC33AD" w:rsidRPr="00C33534" w:rsidRDefault="000C4C87" w:rsidP="000C4C87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Preparation of the quasi one-dimensional structures of zinc oxide.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1+2</w:t>
            </w:r>
          </w:p>
        </w:tc>
      </w:tr>
      <w:tr w:rsidR="00CC33AD" w:rsidRPr="00C33534">
        <w:trPr>
          <w:trHeight w:val="57"/>
        </w:trPr>
        <w:tc>
          <w:tcPr>
            <w:tcW w:w="9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Lab 2</w:t>
            </w:r>
          </w:p>
        </w:tc>
        <w:tc>
          <w:tcPr>
            <w:tcW w:w="71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 w:rsidP="00186AA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 xml:space="preserve">Characterization and analysis of quasi </w:t>
            </w:r>
            <w:r w:rsidR="000C4C87" w:rsidRPr="00C33534">
              <w:rPr>
                <w:sz w:val="22"/>
                <w:szCs w:val="22"/>
                <w:lang w:val="en-GB"/>
              </w:rPr>
              <w:t>one-dimensional structures of zinc oxide</w:t>
            </w:r>
            <w:r w:rsidRPr="00C33534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3</w:t>
            </w:r>
          </w:p>
        </w:tc>
      </w:tr>
      <w:tr w:rsidR="00CC33AD" w:rsidRPr="00C33534">
        <w:trPr>
          <w:trHeight w:val="57"/>
        </w:trPr>
        <w:tc>
          <w:tcPr>
            <w:tcW w:w="9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Lab 3</w:t>
            </w:r>
          </w:p>
        </w:tc>
        <w:tc>
          <w:tcPr>
            <w:tcW w:w="71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0C4C87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Preparation of nanomaterials.</w:t>
            </w:r>
            <w:r w:rsidR="00186AA4" w:rsidRPr="00C33534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3</w:t>
            </w:r>
          </w:p>
        </w:tc>
      </w:tr>
      <w:tr w:rsidR="00CC33AD" w:rsidRPr="00C33534">
        <w:trPr>
          <w:trHeight w:val="57"/>
        </w:trPr>
        <w:tc>
          <w:tcPr>
            <w:tcW w:w="9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Lab 4</w:t>
            </w:r>
          </w:p>
        </w:tc>
        <w:tc>
          <w:tcPr>
            <w:tcW w:w="71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0C4C87" w:rsidP="000C4C87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 xml:space="preserve">Technology of modern multilayer LTCC structures. 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3</w:t>
            </w:r>
          </w:p>
        </w:tc>
      </w:tr>
      <w:tr w:rsidR="00CC33AD" w:rsidRPr="00C33534">
        <w:trPr>
          <w:trHeight w:val="57"/>
        </w:trPr>
        <w:tc>
          <w:tcPr>
            <w:tcW w:w="9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Lab 5</w:t>
            </w:r>
          </w:p>
        </w:tc>
        <w:tc>
          <w:tcPr>
            <w:tcW w:w="71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7B5B34" w:rsidP="000C4C87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 xml:space="preserve">Characterisation of modern multilayer LTCC structures 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3</w:t>
            </w:r>
          </w:p>
        </w:tc>
      </w:tr>
      <w:tr w:rsidR="00CC33AD" w:rsidRPr="00C33534">
        <w:trPr>
          <w:trHeight w:val="57"/>
        </w:trPr>
        <w:tc>
          <w:tcPr>
            <w:tcW w:w="9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CC33A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1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 w:rsidRPr="00C33534">
              <w:rPr>
                <w:b/>
                <w:sz w:val="22"/>
                <w:szCs w:val="22"/>
                <w:lang w:val="en-GB"/>
              </w:rPr>
              <w:t>15</w:t>
            </w:r>
          </w:p>
        </w:tc>
      </w:tr>
    </w:tbl>
    <w:p w:rsidR="00C33534" w:rsidRPr="00C33534" w:rsidRDefault="00C33534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9"/>
      <w:bookmarkEnd w:id="13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CC33AD" w:rsidRPr="00C33534">
        <w:trPr>
          <w:trHeight w:val="105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CC33AD" w:rsidRPr="00C33534">
        <w:trPr>
          <w:trHeight w:val="42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186AA4">
            <w:pPr>
              <w:spacing w:after="0" w:line="240" w:lineRule="auto"/>
              <w:jc w:val="both"/>
              <w:rPr>
                <w:lang w:val="en-GB"/>
              </w:rPr>
            </w:pPr>
            <w:r w:rsidRPr="00C33534">
              <w:rPr>
                <w:lang w:val="en-GB"/>
              </w:rPr>
              <w:t xml:space="preserve">N1. </w:t>
            </w:r>
            <w:r w:rsidR="00A21514" w:rsidRPr="00C33534">
              <w:rPr>
                <w:lang w:val="en-GB"/>
              </w:rPr>
              <w:t>Traditional lecture with presentations and discussion</w:t>
            </w:r>
            <w:r w:rsidRPr="00C33534">
              <w:rPr>
                <w:lang w:val="en-GB"/>
              </w:rPr>
              <w:t>.</w:t>
            </w:r>
          </w:p>
          <w:p w:rsidR="00CC33AD" w:rsidRPr="00C33534" w:rsidRDefault="00186AA4" w:rsidP="00186AA4">
            <w:pPr>
              <w:spacing w:after="0" w:line="240" w:lineRule="auto"/>
              <w:jc w:val="both"/>
              <w:rPr>
                <w:szCs w:val="22"/>
                <w:lang w:val="en-GB"/>
              </w:rPr>
            </w:pPr>
            <w:r w:rsidRPr="00C33534">
              <w:rPr>
                <w:lang w:val="en-GB"/>
              </w:rPr>
              <w:t xml:space="preserve">N2. </w:t>
            </w:r>
            <w:r w:rsidR="00A21514" w:rsidRPr="00C33534">
              <w:rPr>
                <w:szCs w:val="22"/>
                <w:lang w:val="en-GB"/>
              </w:rPr>
              <w:t>Consultations</w:t>
            </w:r>
            <w:r w:rsidRPr="00C33534">
              <w:rPr>
                <w:szCs w:val="22"/>
                <w:lang w:val="en-GB"/>
              </w:rPr>
              <w:t>.</w:t>
            </w:r>
          </w:p>
          <w:p w:rsidR="00CC33AD" w:rsidRPr="00C33534" w:rsidRDefault="00186AA4" w:rsidP="00186AA4">
            <w:pPr>
              <w:spacing w:after="0" w:line="240" w:lineRule="auto"/>
              <w:jc w:val="both"/>
              <w:rPr>
                <w:szCs w:val="22"/>
                <w:lang w:val="en-GB"/>
              </w:rPr>
            </w:pPr>
            <w:r w:rsidRPr="00C33534">
              <w:rPr>
                <w:szCs w:val="22"/>
                <w:lang w:val="en-GB"/>
              </w:rPr>
              <w:t xml:space="preserve">N3. Self-studies – </w:t>
            </w:r>
            <w:r w:rsidR="00A9553B" w:rsidRPr="00C33534">
              <w:rPr>
                <w:szCs w:val="22"/>
                <w:lang w:val="en-GB"/>
              </w:rPr>
              <w:t>preparation for the lecture, solving the problems discussed during the lecture</w:t>
            </w:r>
            <w:r w:rsidRPr="00C33534">
              <w:rPr>
                <w:szCs w:val="22"/>
                <w:lang w:val="en-GB"/>
              </w:rPr>
              <w:t>.</w:t>
            </w:r>
            <w:r w:rsidR="00A9553B" w:rsidRPr="00C33534">
              <w:rPr>
                <w:szCs w:val="22"/>
                <w:lang w:val="en-GB"/>
              </w:rPr>
              <w:t xml:space="preserve"> </w:t>
            </w:r>
          </w:p>
          <w:p w:rsidR="00CC33AD" w:rsidRPr="00C33534" w:rsidRDefault="00186AA4" w:rsidP="00186AA4">
            <w:pPr>
              <w:spacing w:after="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C33534">
              <w:rPr>
                <w:szCs w:val="22"/>
                <w:lang w:val="en-GB"/>
              </w:rPr>
              <w:t xml:space="preserve">N4. Self-studies – </w:t>
            </w:r>
            <w:r w:rsidR="00A9553B" w:rsidRPr="00C33534">
              <w:rPr>
                <w:szCs w:val="22"/>
                <w:lang w:val="en-GB"/>
              </w:rPr>
              <w:t>preparation for the exam</w:t>
            </w:r>
            <w:r w:rsidRPr="00C33534">
              <w:rPr>
                <w:szCs w:val="22"/>
                <w:lang w:val="en-GB"/>
              </w:rPr>
              <w:t>.</w:t>
            </w:r>
          </w:p>
        </w:tc>
      </w:tr>
    </w:tbl>
    <w:p w:rsidR="00CC33AD" w:rsidRPr="00C33534" w:rsidRDefault="00CC33AD">
      <w:pPr>
        <w:spacing w:line="240" w:lineRule="auto"/>
        <w:rPr>
          <w:rFonts w:eastAsia="Times New Roman"/>
          <w:bCs/>
          <w:sz w:val="22"/>
          <w:lang w:val="en-GB" w:eastAsia="pl-PL"/>
        </w:rPr>
      </w:pPr>
    </w:p>
    <w:p w:rsidR="00CC33AD" w:rsidRPr="00C33534" w:rsidRDefault="00186AA4">
      <w:pPr>
        <w:spacing w:line="240" w:lineRule="auto"/>
        <w:jc w:val="center"/>
        <w:rPr>
          <w:rFonts w:eastAsia="Times New Roman"/>
          <w:lang w:val="en-GB" w:eastAsia="pl-PL"/>
        </w:rPr>
      </w:pPr>
      <w:r w:rsidRPr="00C33534">
        <w:rPr>
          <w:rFonts w:eastAsia="Times New Roman"/>
          <w:b/>
          <w:bCs/>
          <w:sz w:val="22"/>
          <w:lang w:val="en-GB" w:eastAsia="pl-PL"/>
        </w:rPr>
        <w:t>EVALUATION OF SUBJECT EDUCATIONAL EFFECTS ACHIEVEMENT</w:t>
      </w:r>
    </w:p>
    <w:tbl>
      <w:tblPr>
        <w:tblW w:w="928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CC33AD" w:rsidRPr="00C33534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4" w:name="table0C"/>
            <w:bookmarkEnd w:id="14"/>
            <w:r w:rsidRPr="00C33534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C33534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C33534">
              <w:rPr>
                <w:rFonts w:eastAsia="Times New Roman"/>
                <w:lang w:val="en-GB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CC33AD" w:rsidRPr="00C33534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lang w:val="en-GB"/>
              </w:rPr>
            </w:pPr>
            <w:r w:rsidRPr="00C33534">
              <w:rPr>
                <w:lang w:val="en-GB"/>
              </w:rPr>
              <w:t>F1 (</w:t>
            </w:r>
            <w:r w:rsidRPr="00C33534">
              <w:rPr>
                <w:rFonts w:eastAsia="Times New Roman"/>
                <w:bCs/>
                <w:lang w:val="en-GB" w:eastAsia="pl-PL"/>
              </w:rPr>
              <w:t>lecture</w:t>
            </w:r>
            <w:r w:rsidRPr="00C33534">
              <w:rPr>
                <w:lang w:val="en-GB"/>
              </w:rPr>
              <w:t>d)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  <w:rPr>
                <w:lang w:val="en-GB"/>
              </w:rPr>
            </w:pPr>
            <w:r w:rsidRPr="00C33534">
              <w:rPr>
                <w:lang w:val="en-GB"/>
              </w:rPr>
              <w:t>PEK_W01</w:t>
            </w:r>
          </w:p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 w:rsidRPr="00C33534">
              <w:rPr>
                <w:lang w:val="en-GB"/>
              </w:rPr>
              <w:t>PEK_W02</w:t>
            </w:r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A21514" w:rsidP="00A2151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sz w:val="22"/>
                <w:szCs w:val="22"/>
                <w:lang w:val="en-GB"/>
              </w:rPr>
              <w:t>Discussion, Results analysis,  Exam</w:t>
            </w:r>
            <w:r w:rsidR="000C4C87" w:rsidRPr="00C33534">
              <w:rPr>
                <w:sz w:val="22"/>
                <w:szCs w:val="22"/>
                <w:lang w:val="en-GB"/>
              </w:rPr>
              <w:t>ination</w:t>
            </w:r>
          </w:p>
        </w:tc>
      </w:tr>
      <w:tr w:rsidR="00CC33AD" w:rsidRPr="00C33534">
        <w:tc>
          <w:tcPr>
            <w:tcW w:w="928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lang w:val="en-GB" w:eastAsia="pl-PL"/>
              </w:rPr>
              <w:t>P = F1 (</w:t>
            </w:r>
            <w:r w:rsidRPr="00C33534">
              <w:rPr>
                <w:rFonts w:eastAsia="Times New Roman"/>
                <w:bCs/>
                <w:lang w:val="en-GB" w:eastAsia="pl-PL"/>
              </w:rPr>
              <w:t>lecture)</w:t>
            </w:r>
          </w:p>
        </w:tc>
      </w:tr>
      <w:tr w:rsidR="00CC33AD" w:rsidRPr="00C33534">
        <w:tc>
          <w:tcPr>
            <w:tcW w:w="25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rPr>
                <w:lang w:val="en-GB"/>
              </w:rPr>
            </w:pPr>
            <w:r w:rsidRPr="00C33534">
              <w:rPr>
                <w:lang w:val="en-GB"/>
              </w:rPr>
              <w:t xml:space="preserve">F2 </w:t>
            </w:r>
            <w:r w:rsidRPr="00C33534">
              <w:rPr>
                <w:sz w:val="22"/>
                <w:szCs w:val="22"/>
                <w:lang w:val="en-GB"/>
              </w:rPr>
              <w:t>(</w:t>
            </w:r>
            <w:r w:rsidRPr="00C33534">
              <w:rPr>
                <w:rFonts w:eastAsia="Times New Roman"/>
                <w:bCs/>
                <w:sz w:val="22"/>
                <w:lang w:val="en-GB" w:eastAsia="pl-PL"/>
              </w:rPr>
              <w:t>laboratory</w:t>
            </w:r>
            <w:r w:rsidRPr="00C33534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186AA4">
            <w:pPr>
              <w:spacing w:after="0" w:line="240" w:lineRule="auto"/>
              <w:jc w:val="center"/>
            </w:pPr>
            <w:r w:rsidRPr="00C33534">
              <w:t>PEK_U01</w:t>
            </w:r>
          </w:p>
          <w:p w:rsidR="00CC33AD" w:rsidRPr="00C33534" w:rsidRDefault="00186AA4">
            <w:pPr>
              <w:spacing w:after="0" w:line="240" w:lineRule="auto"/>
              <w:jc w:val="center"/>
            </w:pPr>
            <w:r w:rsidRPr="00C33534">
              <w:t>PEK_U02</w:t>
            </w:r>
          </w:p>
          <w:p w:rsidR="00CC33AD" w:rsidRPr="00C33534" w:rsidRDefault="00186A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33534">
              <w:t>PEK_U03</w:t>
            </w:r>
          </w:p>
        </w:tc>
        <w:tc>
          <w:tcPr>
            <w:tcW w:w="4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CC33AD" w:rsidRPr="00C33534" w:rsidRDefault="00A2151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33534">
              <w:rPr>
                <w:color w:val="000000"/>
                <w:sz w:val="22"/>
                <w:szCs w:val="22"/>
                <w:lang w:val="en-GB"/>
              </w:rPr>
              <w:t>Reports from the laboratory exercises</w:t>
            </w:r>
          </w:p>
        </w:tc>
      </w:tr>
      <w:tr w:rsidR="00CC33AD" w:rsidRPr="00C33534">
        <w:tc>
          <w:tcPr>
            <w:tcW w:w="928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sz w:val="22"/>
                <w:lang w:val="en-GB" w:eastAsia="pl-PL"/>
              </w:rPr>
              <w:t>P = F2 (</w:t>
            </w:r>
            <w:r w:rsidRPr="00C33534">
              <w:rPr>
                <w:rFonts w:eastAsia="Times New Roman"/>
                <w:bCs/>
                <w:sz w:val="22"/>
                <w:lang w:val="en-GB" w:eastAsia="pl-PL"/>
              </w:rPr>
              <w:t>laboratory)</w:t>
            </w:r>
          </w:p>
        </w:tc>
      </w:tr>
    </w:tbl>
    <w:p w:rsidR="00CC33AD" w:rsidRPr="00C33534" w:rsidRDefault="00CC33AD">
      <w:pPr>
        <w:spacing w:line="240" w:lineRule="auto"/>
        <w:rPr>
          <w:rFonts w:eastAsia="Times New Roman"/>
          <w:vanish/>
          <w:lang w:val="en-GB" w:eastAsia="pl-PL"/>
        </w:rPr>
      </w:pPr>
      <w:bookmarkStart w:id="15" w:name="table0D"/>
      <w:bookmarkEnd w:id="15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CC33AD" w:rsidRPr="00C33534">
        <w:trPr>
          <w:trHeight w:val="225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CC33AD" w:rsidRPr="00C33534" w:rsidTr="00C33534">
        <w:trPr>
          <w:trHeight w:val="1676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 w:rsidP="00186AA4">
            <w:pPr>
              <w:spacing w:after="6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CC33AD" w:rsidRPr="00C33534" w:rsidRDefault="00186AA4" w:rsidP="00186AA4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rPr>
                <w:szCs w:val="18"/>
              </w:rPr>
              <w:t>Leszek A. Dobrzański, Metalowe materiały inżynierskie, WNT 2004.</w:t>
            </w:r>
          </w:p>
          <w:p w:rsidR="00CC33AD" w:rsidRPr="00C33534" w:rsidRDefault="00186AA4" w:rsidP="00186AA4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rPr>
                <w:szCs w:val="18"/>
              </w:rPr>
              <w:t xml:space="preserve">Michael F. </w:t>
            </w:r>
            <w:proofErr w:type="spellStart"/>
            <w:r w:rsidRPr="00C33534">
              <w:rPr>
                <w:szCs w:val="18"/>
              </w:rPr>
              <w:t>Ashby</w:t>
            </w:r>
            <w:proofErr w:type="spellEnd"/>
            <w:r w:rsidRPr="00C33534">
              <w:rPr>
                <w:szCs w:val="18"/>
              </w:rPr>
              <w:t xml:space="preserve">, David R. H. Jones, Materiały inżynierskie, właściwości i zastosowanie, WNT Warszawa 1998. </w:t>
            </w:r>
          </w:p>
          <w:p w:rsidR="00CC33AD" w:rsidRPr="00C33534" w:rsidRDefault="00186AA4" w:rsidP="00186AA4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rPr>
                <w:szCs w:val="18"/>
              </w:rPr>
              <w:t xml:space="preserve">Wacław Jakubowski, Przewodniki superjonowe, właściwości fizyczne i zastosowania, WNT, Warszawa 1988. </w:t>
            </w:r>
          </w:p>
          <w:p w:rsidR="00CC33AD" w:rsidRPr="00C33534" w:rsidRDefault="00186AA4" w:rsidP="00186AA4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rPr>
                <w:szCs w:val="18"/>
              </w:rPr>
              <w:t>Roman Pampuch, Współczesne materiały ceramiczne, AGH, Kraków 2005.</w:t>
            </w:r>
          </w:p>
          <w:p w:rsidR="00CC33AD" w:rsidRPr="00C33534" w:rsidRDefault="00186AA4" w:rsidP="00186AA4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rPr>
                <w:szCs w:val="18"/>
              </w:rPr>
              <w:t>M. Jurczyk, J. Jakubowicz, Biomateriały, wydawnictwo Politechniki Poznańskiej 2008.</w:t>
            </w:r>
          </w:p>
          <w:p w:rsidR="00CC33AD" w:rsidRPr="00C33534" w:rsidRDefault="00186AA4" w:rsidP="00186AA4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rPr>
                <w:szCs w:val="18"/>
              </w:rPr>
              <w:t xml:space="preserve">Tadeusz Burakowski, Tadeusz </w:t>
            </w:r>
            <w:proofErr w:type="spellStart"/>
            <w:r w:rsidRPr="00C33534">
              <w:rPr>
                <w:szCs w:val="18"/>
              </w:rPr>
              <w:t>Wierzchon</w:t>
            </w:r>
            <w:proofErr w:type="spellEnd"/>
            <w:r w:rsidRPr="00C33534">
              <w:rPr>
                <w:szCs w:val="18"/>
              </w:rPr>
              <w:t>, Inżynieria powierzchni metali, WNT, Warszawa 1998.</w:t>
            </w:r>
          </w:p>
          <w:p w:rsidR="00CC33AD" w:rsidRPr="00C33534" w:rsidRDefault="00186AA4" w:rsidP="00186AA4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rPr>
                <w:szCs w:val="18"/>
              </w:rPr>
              <w:lastRenderedPageBreak/>
              <w:t xml:space="preserve">Jan </w:t>
            </w:r>
            <w:proofErr w:type="spellStart"/>
            <w:r w:rsidRPr="00C33534">
              <w:rPr>
                <w:szCs w:val="18"/>
              </w:rPr>
              <w:t>Kusinski</w:t>
            </w:r>
            <w:proofErr w:type="spellEnd"/>
            <w:r w:rsidRPr="00C33534">
              <w:rPr>
                <w:szCs w:val="18"/>
              </w:rPr>
              <w:t>, Lasery i ich zastosowanie w inżynierii materiałowej, Wydawnictwo Naukowe „Akapit”, Kraków 2000</w:t>
            </w:r>
          </w:p>
          <w:p w:rsidR="00CC33AD" w:rsidRPr="00C33534" w:rsidRDefault="00186AA4" w:rsidP="00186AA4">
            <w:pPr>
              <w:spacing w:after="6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CC33AD" w:rsidRPr="00C33534" w:rsidRDefault="00186AA4" w:rsidP="00186AA4">
            <w:pPr>
              <w:numPr>
                <w:ilvl w:val="0"/>
                <w:numId w:val="3"/>
              </w:numPr>
              <w:tabs>
                <w:tab w:val="left" w:pos="577"/>
              </w:tabs>
              <w:suppressAutoHyphens/>
              <w:spacing w:after="0" w:line="240" w:lineRule="auto"/>
              <w:ind w:left="577" w:hanging="567"/>
              <w:jc w:val="both"/>
              <w:rPr>
                <w:szCs w:val="18"/>
              </w:rPr>
            </w:pPr>
            <w:r w:rsidRPr="00C33534">
              <w:t>Leszek A. Dobrzański, Metaloznawstwo z podstawami nauki o materiałach, WNT Warszawa 1998.</w:t>
            </w:r>
          </w:p>
          <w:p w:rsidR="00CC33AD" w:rsidRPr="00C33534" w:rsidRDefault="00CC33AD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CC33AD" w:rsidRPr="00C33534">
        <w:trPr>
          <w:trHeight w:val="21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C33534" w:rsidRDefault="00186AA4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C33534">
              <w:rPr>
                <w:rFonts w:eastAsia="Times New Roman"/>
                <w:b/>
                <w:bCs/>
                <w:lang w:val="en-GB" w:eastAsia="pl-PL"/>
              </w:rPr>
              <w:lastRenderedPageBreak/>
              <w:t>SUBJECT SUPERVISOR (NAME AND SURNAME, E-MAIL ADDRESS)</w:t>
            </w:r>
          </w:p>
        </w:tc>
      </w:tr>
      <w:tr w:rsidR="00CC33AD" w:rsidRPr="00186AA4">
        <w:trPr>
          <w:trHeight w:val="30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</w:tcPr>
          <w:p w:rsidR="00CC33AD" w:rsidRPr="007B5B34" w:rsidRDefault="000C4C87">
            <w:pPr>
              <w:spacing w:after="0" w:line="240" w:lineRule="auto"/>
            </w:pPr>
            <w:r w:rsidRPr="00C33534">
              <w:rPr>
                <w:b/>
                <w:bCs/>
              </w:rPr>
              <w:t xml:space="preserve">Prof. dr hab. inż. </w:t>
            </w:r>
            <w:r w:rsidR="00186AA4" w:rsidRPr="00C33534">
              <w:rPr>
                <w:b/>
                <w:bCs/>
              </w:rPr>
              <w:t xml:space="preserve">Helena </w:t>
            </w:r>
            <w:proofErr w:type="spellStart"/>
            <w:r w:rsidR="00186AA4" w:rsidRPr="00C33534">
              <w:rPr>
                <w:b/>
                <w:bCs/>
              </w:rPr>
              <w:t>Teterycz</w:t>
            </w:r>
            <w:proofErr w:type="spellEnd"/>
            <w:r w:rsidR="00186AA4" w:rsidRPr="00C33534">
              <w:rPr>
                <w:b/>
                <w:bCs/>
              </w:rPr>
              <w:t xml:space="preserve">; </w:t>
            </w:r>
            <w:r w:rsidR="00186AA4" w:rsidRPr="00C33534">
              <w:rPr>
                <w:rStyle w:val="czeinternetowe"/>
                <w:b/>
                <w:bCs/>
                <w:color w:val="auto"/>
              </w:rPr>
              <w:t>helena.teterycz@pwr.edu.pl</w:t>
            </w:r>
            <w:bookmarkStart w:id="16" w:name="_GoBack"/>
            <w:bookmarkEnd w:id="16"/>
            <w:r w:rsidR="00186AA4" w:rsidRPr="007B5B34">
              <w:rPr>
                <w:b/>
                <w:bCs/>
                <w:color w:val="auto"/>
              </w:rPr>
              <w:t xml:space="preserve"> </w:t>
            </w:r>
          </w:p>
        </w:tc>
      </w:tr>
    </w:tbl>
    <w:p w:rsidR="00C33534" w:rsidRDefault="00C33534">
      <w:pPr>
        <w:spacing w:after="0" w:line="240" w:lineRule="auto"/>
      </w:pPr>
    </w:p>
    <w:sectPr w:rsidR="00C33534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EE"/>
    <w:family w:val="swiss"/>
    <w:pitch w:val="variable"/>
  </w:font>
  <w:font w:name="Noto Sans CJK JP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9B0"/>
    <w:multiLevelType w:val="multilevel"/>
    <w:tmpl w:val="067066E2"/>
    <w:lvl w:ilvl="0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2693F"/>
    <w:multiLevelType w:val="multilevel"/>
    <w:tmpl w:val="A9965918"/>
    <w:lvl w:ilvl="0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</w:lvl>
    <w:lvl w:ilvl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>
    <w:nsid w:val="35B63FFE"/>
    <w:multiLevelType w:val="multilevel"/>
    <w:tmpl w:val="6B32DF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D18692F"/>
    <w:multiLevelType w:val="multilevel"/>
    <w:tmpl w:val="DD8E3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AD"/>
    <w:rsid w:val="000C4C87"/>
    <w:rsid w:val="00186AA4"/>
    <w:rsid w:val="002360A1"/>
    <w:rsid w:val="002D7012"/>
    <w:rsid w:val="00477730"/>
    <w:rsid w:val="00517100"/>
    <w:rsid w:val="00623BE3"/>
    <w:rsid w:val="007B5B34"/>
    <w:rsid w:val="009003E8"/>
    <w:rsid w:val="009C0122"/>
    <w:rsid w:val="00A21514"/>
    <w:rsid w:val="00A9553B"/>
    <w:rsid w:val="00C33534"/>
    <w:rsid w:val="00C92CB6"/>
    <w:rsid w:val="00CC33AD"/>
    <w:rsid w:val="00D0048F"/>
    <w:rsid w:val="00D6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/>
    </w:pPr>
    <w:rPr>
      <w:color w:val="00000A"/>
      <w:sz w:val="24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czeinternetowe">
    <w:name w:val="Łącze internetowe"/>
    <w:rsid w:val="00346887"/>
    <w:rPr>
      <w:color w:val="0000FF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JP Regular" w:hAnsi="Liberation Sans" w:cs="Free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346887"/>
    <w:pPr>
      <w:spacing w:after="0" w:line="240" w:lineRule="auto"/>
      <w:ind w:left="720"/>
    </w:pPr>
    <w:rPr>
      <w:rFonts w:eastAsia="Calibri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/>
    </w:pPr>
    <w:rPr>
      <w:color w:val="00000A"/>
      <w:sz w:val="24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czeinternetowe">
    <w:name w:val="Łącze internetowe"/>
    <w:rsid w:val="00346887"/>
    <w:rPr>
      <w:color w:val="0000FF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JP Regular" w:hAnsi="Liberation Sans" w:cs="Free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346887"/>
    <w:pPr>
      <w:spacing w:after="0" w:line="240" w:lineRule="auto"/>
      <w:ind w:left="720"/>
    </w:pPr>
    <w:rPr>
      <w:rFonts w:eastAsia="Calibri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895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dc:description/>
  <cp:lastModifiedBy>Andrzej</cp:lastModifiedBy>
  <cp:revision>43</cp:revision>
  <dcterms:created xsi:type="dcterms:W3CDTF">2016-04-08T12:07:00Z</dcterms:created>
  <dcterms:modified xsi:type="dcterms:W3CDTF">2019-02-26T06:48:00Z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